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907" w:rsidRDefault="00C20907" w:rsidP="00C20907">
      <w:pPr>
        <w:pStyle w:val="Navadensplet"/>
        <w:spacing w:before="120" w:beforeAutospacing="0" w:after="120" w:afterAutospacing="0"/>
        <w:rPr>
          <w:rFonts w:ascii="Segoe UI" w:hAnsi="Segoe UI" w:cs="Segoe UI"/>
          <w:color w:val="212529"/>
        </w:rPr>
      </w:pPr>
      <w:bookmarkStart w:id="0" w:name="_GoBack"/>
      <w:bookmarkEnd w:id="0"/>
      <w:r>
        <w:rPr>
          <w:rFonts w:ascii="Segoe UI" w:hAnsi="Segoe UI" w:cs="Segoe UI"/>
          <w:color w:val="212529"/>
        </w:rPr>
        <w:t>Če želiš, lahko prebereš tudi Jurčičevo realistično novelo z naslovom </w:t>
      </w:r>
      <w:r>
        <w:rPr>
          <w:rFonts w:ascii="Segoe UI" w:hAnsi="Segoe UI" w:cs="Segoe UI"/>
          <w:color w:val="98CA3E"/>
        </w:rPr>
        <w:t>Telečja pečenka, </w:t>
      </w:r>
      <w:r>
        <w:rPr>
          <w:rFonts w:ascii="Segoe UI" w:hAnsi="Segoe UI" w:cs="Segoe UI"/>
          <w:color w:val="333333"/>
        </w:rPr>
        <w:t>ki je </w:t>
      </w:r>
      <w:r>
        <w:rPr>
          <w:rFonts w:ascii="Segoe UI" w:hAnsi="Segoe UI" w:cs="Segoe UI"/>
          <w:color w:val="212529"/>
        </w:rPr>
        <w:t>sestavljena iz petih poglavij in je bila napisana leta 1872. Lažje si boš predstavljal/a, kaj pomeni realističen slog pisanja. Dobiš jo na p</w:t>
      </w:r>
      <w:r w:rsidR="001B42DF">
        <w:rPr>
          <w:rFonts w:ascii="Segoe UI" w:hAnsi="Segoe UI" w:cs="Segoe UI"/>
          <w:color w:val="212529"/>
        </w:rPr>
        <w:t xml:space="preserve">ovezavi </w:t>
      </w:r>
      <w:hyperlink r:id="rId4" w:history="1">
        <w:r w:rsidR="001B42DF">
          <w:rPr>
            <w:rStyle w:val="Hiperpovezava"/>
          </w:rPr>
          <w:t>https://sl.wikisource.org/wiki/Tele%C4%8Dja_pe%C4%8Denka</w:t>
        </w:r>
      </w:hyperlink>
    </w:p>
    <w:p w:rsidR="00C20907" w:rsidRDefault="00C20907" w:rsidP="00C20907">
      <w:pPr>
        <w:pStyle w:val="Navadensplet"/>
        <w:spacing w:before="120" w:beforeAutospacing="0" w:after="120" w:afterAutospacing="0"/>
        <w:rPr>
          <w:rFonts w:ascii="Segoe UI" w:hAnsi="Segoe UI" w:cs="Segoe UI"/>
          <w:color w:val="212529"/>
        </w:rPr>
      </w:pPr>
    </w:p>
    <w:p w:rsidR="00C20907" w:rsidRDefault="00C20907" w:rsidP="00C20907">
      <w:pPr>
        <w:pStyle w:val="Navadensplet"/>
        <w:spacing w:before="120" w:beforeAutospacing="0" w:after="120" w:afterAutospacing="0"/>
        <w:rPr>
          <w:rFonts w:ascii="Segoe UI" w:hAnsi="Segoe UI" w:cs="Segoe UI"/>
          <w:color w:val="212529"/>
        </w:rPr>
      </w:pPr>
      <w:r>
        <w:rPr>
          <w:rFonts w:ascii="Segoe UI" w:hAnsi="Segoe UI" w:cs="Segoe UI"/>
          <w:color w:val="212529"/>
        </w:rPr>
        <w:t>Kratka obnova: </w:t>
      </w:r>
    </w:p>
    <w:p w:rsidR="00C20907" w:rsidRDefault="00C20907" w:rsidP="00C20907">
      <w:pPr>
        <w:pStyle w:val="Navadensplet"/>
        <w:spacing w:before="120" w:beforeAutospacing="0" w:after="120" w:afterAutospacing="0"/>
        <w:rPr>
          <w:rFonts w:ascii="Segoe UI" w:hAnsi="Segoe UI" w:cs="Segoe UI"/>
          <w:color w:val="212529"/>
        </w:rPr>
      </w:pPr>
      <w:r>
        <w:rPr>
          <w:rFonts w:ascii="Segoe UI" w:hAnsi="Segoe UI" w:cs="Segoe UI"/>
          <w:color w:val="212529"/>
        </w:rPr>
        <w:t>Glavna oseba v noveli je </w:t>
      </w:r>
      <w:r>
        <w:rPr>
          <w:rFonts w:ascii="Segoe UI" w:hAnsi="Segoe UI" w:cs="Segoe UI"/>
          <w:i/>
          <w:iCs/>
          <w:color w:val="212529"/>
        </w:rPr>
        <w:t>Bitič</w:t>
      </w:r>
      <w:r>
        <w:rPr>
          <w:rFonts w:ascii="Segoe UI" w:hAnsi="Segoe UI" w:cs="Segoe UI"/>
          <w:color w:val="212529"/>
        </w:rPr>
        <w:t xml:space="preserve">, oficir v pokoju, star okoli petdeset let. Bil je izredno redoljuben. Ni imel visoke pokojnine, a je kasneje nekaj podedoval, tako da je začel več jesti in piti. Vsak večer, točno ob šestih, je v krčmi pri Zeleniku, vedno na istem mestu večerjal telečjo pečenko. Bil je velik nemškutar in ko si je nekoč po sporu z mladim rodoljubom hladil jezo na hodniku, je skozi odprta kuhinjska vrata videl, kakšna umazana kuharica mu pripravlja pečenko. To se mu je tako zagnusilo, da ni več večerjal v gostilni. A zdaj se mu je življenje popolnoma spremenilo. Kuhal si je sam, a si je s tem pokvaril želodec. Potem so mu prijatelji svetovali, naj se poroči, da mu bo kuhala žena. Ker žensk ni maral, je nasvet najprej odklanjal, vendar se je bil zaradi telečje pečenke pripravljen poročiti. Mesarjevo ženo je nagovoril, da je v njegovem imenu zasnubila mlado in živahno služkinjo. Ko se je nekoč vračal domov, je slučajno ujel njun pogovor. Mlada služkinja je rekla, da je Bitič navaden kramp in da ga ne vzame za nobeno zlato. To je </w:t>
      </w:r>
      <w:proofErr w:type="spellStart"/>
      <w:r>
        <w:rPr>
          <w:rFonts w:ascii="Segoe UI" w:hAnsi="Segoe UI" w:cs="Segoe UI"/>
          <w:color w:val="212529"/>
        </w:rPr>
        <w:t>Bitiča</w:t>
      </w:r>
      <w:proofErr w:type="spellEnd"/>
      <w:r>
        <w:rPr>
          <w:rFonts w:ascii="Segoe UI" w:hAnsi="Segoe UI" w:cs="Segoe UI"/>
          <w:color w:val="212529"/>
        </w:rPr>
        <w:t xml:space="preserve"> tako prizadelo, da se je napil in od razburjenja ga je zadela kap. Zdravniki so ugotovili smrt zaradi duševnih pretresov.</w:t>
      </w:r>
    </w:p>
    <w:p w:rsidR="0011216F" w:rsidRDefault="0011216F"/>
    <w:sectPr w:rsidR="00112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07"/>
    <w:rsid w:val="0011216F"/>
    <w:rsid w:val="001B42DF"/>
    <w:rsid w:val="0097524C"/>
    <w:rsid w:val="00C209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9DD5A-7B75-4532-93D5-5FE85374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2090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1B4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l.wikisource.org/wiki/Tele%C4%8Dja_pe%C4%8Denk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svetlanaplesnicar@gmail.com</dc:creator>
  <cp:keywords/>
  <dc:description/>
  <cp:lastModifiedBy>Uporabnik</cp:lastModifiedBy>
  <cp:revision>2</cp:revision>
  <dcterms:created xsi:type="dcterms:W3CDTF">2020-03-19T16:18:00Z</dcterms:created>
  <dcterms:modified xsi:type="dcterms:W3CDTF">2020-03-19T16:18:00Z</dcterms:modified>
</cp:coreProperties>
</file>