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65DCE" w:rsidRPr="00CB2C4E" w14:paraId="6003CAFA" w14:textId="77777777" w:rsidTr="00190F95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D491" w14:textId="77777777" w:rsidR="00765DCE" w:rsidRPr="00CB2C4E" w:rsidRDefault="00765DCE" w:rsidP="00190F9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B2C4E">
              <w:rPr>
                <w:b/>
                <w:bCs/>
                <w:sz w:val="24"/>
                <w:szCs w:val="24"/>
              </w:rPr>
              <w:t>OŠ Col, PŠ Podkraj</w:t>
            </w:r>
          </w:p>
          <w:p w14:paraId="341A7DD7" w14:textId="77777777" w:rsidR="00765DCE" w:rsidRPr="00CB2C4E" w:rsidRDefault="00765DCE" w:rsidP="00190F95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b/>
                <w:bCs/>
                <w:sz w:val="24"/>
                <w:szCs w:val="24"/>
              </w:rPr>
              <w:t>2. razred</w:t>
            </w:r>
            <w:r w:rsidRPr="00CB2C4E">
              <w:rPr>
                <w:sz w:val="24"/>
                <w:szCs w:val="24"/>
              </w:rPr>
              <w:t xml:space="preserve">  </w:t>
            </w:r>
          </w:p>
          <w:p w14:paraId="775A7FA9" w14:textId="77777777" w:rsidR="00765DCE" w:rsidRPr="00CB2C4E" w:rsidRDefault="00765DCE" w:rsidP="00190F95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sz w:val="24"/>
                <w:szCs w:val="24"/>
              </w:rPr>
              <w:t>Pouk na daljavo – Učno gradivo in navodila za učence</w:t>
            </w:r>
          </w:p>
          <w:p w14:paraId="65E07F70" w14:textId="77777777" w:rsidR="00765DCE" w:rsidRPr="00CB2C4E" w:rsidRDefault="00765DCE" w:rsidP="00190F95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sz w:val="24"/>
                <w:szCs w:val="24"/>
              </w:rPr>
              <w:t>Učiteljica Katja Turk Medvešček</w:t>
            </w:r>
          </w:p>
          <w:p w14:paraId="7085CE11" w14:textId="77777777" w:rsidR="00765DCE" w:rsidRPr="00CB2C4E" w:rsidRDefault="00765DCE" w:rsidP="00190F9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B2C4E">
              <w:rPr>
                <w:sz w:val="24"/>
                <w:szCs w:val="24"/>
              </w:rPr>
              <w:t>email</w:t>
            </w:r>
            <w:proofErr w:type="spellEnd"/>
            <w:r w:rsidRPr="00CB2C4E">
              <w:rPr>
                <w:sz w:val="24"/>
                <w:szCs w:val="24"/>
              </w:rPr>
              <w:t xml:space="preserve">: </w:t>
            </w:r>
            <w:hyperlink r:id="rId5" w:history="1">
              <w:r w:rsidRPr="00CB2C4E">
                <w:rPr>
                  <w:rStyle w:val="Hiperpovezava"/>
                  <w:sz w:val="24"/>
                  <w:szCs w:val="24"/>
                </w:rPr>
                <w:t>katja.turk@guest.arnes.si</w:t>
              </w:r>
            </w:hyperlink>
          </w:p>
          <w:p w14:paraId="583F4EF8" w14:textId="77777777" w:rsidR="00765DCE" w:rsidRPr="00CB2C4E" w:rsidRDefault="00765DCE" w:rsidP="00190F95">
            <w:pPr>
              <w:rPr>
                <w:bCs/>
                <w:sz w:val="24"/>
                <w:szCs w:val="24"/>
              </w:rPr>
            </w:pPr>
            <w:r w:rsidRPr="00CB2C4E">
              <w:rPr>
                <w:bCs/>
                <w:sz w:val="24"/>
                <w:szCs w:val="24"/>
              </w:rPr>
              <w:t>Določene učne vsebine si lahko pogledate na spodnjem spletnem naslovu:</w:t>
            </w:r>
          </w:p>
          <w:p w14:paraId="0FC57669" w14:textId="77777777" w:rsidR="00765DCE" w:rsidRDefault="004D60F2" w:rsidP="00190F95">
            <w:pPr>
              <w:rPr>
                <w:rStyle w:val="Hiperpovezava"/>
                <w:sz w:val="24"/>
                <w:szCs w:val="24"/>
              </w:rPr>
            </w:pPr>
            <w:hyperlink r:id="rId6" w:history="1">
              <w:r w:rsidR="00765DCE" w:rsidRPr="00CB2C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14:paraId="255C465B" w14:textId="77777777" w:rsidR="00765DCE" w:rsidRPr="00CB2C4E" w:rsidRDefault="00765DCE" w:rsidP="00190F95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765DCE" w:rsidRPr="005C6B9D" w14:paraId="5BC19409" w14:textId="77777777" w:rsidTr="00190F95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C253" w14:textId="77777777" w:rsidR="00765DCE" w:rsidRPr="005C6B9D" w:rsidRDefault="00765DCE" w:rsidP="00190F9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5C6B9D">
              <w:rPr>
                <w:b/>
                <w:bCs/>
                <w:sz w:val="28"/>
                <w:szCs w:val="28"/>
              </w:rPr>
              <w:t>Četrtek, 19. 3. 2020</w:t>
            </w:r>
          </w:p>
        </w:tc>
      </w:tr>
      <w:tr w:rsidR="00765DCE" w:rsidRPr="00CA2798" w14:paraId="18132933" w14:textId="77777777" w:rsidTr="00190F95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25D4" w14:textId="6EE3345F" w:rsidR="00765DCE" w:rsidRDefault="00765DCE" w:rsidP="00765DCE">
            <w:pPr>
              <w:rPr>
                <w:b/>
                <w:bCs/>
                <w:sz w:val="24"/>
                <w:szCs w:val="24"/>
              </w:rPr>
            </w:pPr>
            <w:r w:rsidRPr="00CB2C4E">
              <w:rPr>
                <w:b/>
                <w:bCs/>
                <w:sz w:val="24"/>
                <w:szCs w:val="24"/>
              </w:rPr>
              <w:t>SPO:</w:t>
            </w:r>
            <w:r>
              <w:rPr>
                <w:b/>
                <w:bCs/>
                <w:sz w:val="24"/>
                <w:szCs w:val="24"/>
              </w:rPr>
              <w:t xml:space="preserve"> Živali spomladi</w:t>
            </w:r>
          </w:p>
          <w:p w14:paraId="1D5D0F2F" w14:textId="47999DDA" w:rsidR="00765DCE" w:rsidRPr="00765DCE" w:rsidRDefault="00765DCE" w:rsidP="00765D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Reši naloge v DZ na strani 72</w:t>
            </w:r>
          </w:p>
          <w:p w14:paraId="7DE1D3D8" w14:textId="1B2B28C6" w:rsidR="00765DCE" w:rsidRDefault="00765DCE" w:rsidP="00765DCE">
            <w:pPr>
              <w:tabs>
                <w:tab w:val="left" w:pos="284"/>
              </w:tabs>
              <w:ind w:left="284"/>
            </w:pPr>
            <w:r w:rsidRPr="00BC40E9">
              <w:t>Preberejo besedilo prvega odstavka.</w:t>
            </w:r>
            <w:r>
              <w:t xml:space="preserve"> </w:t>
            </w:r>
            <w:r w:rsidRPr="00BC40E9">
              <w:t>Ogledajo si fotografij</w:t>
            </w:r>
            <w:r>
              <w:t>i</w:t>
            </w:r>
            <w:r w:rsidRPr="00BC40E9">
              <w:t xml:space="preserve"> živali ter jih poimenujejo.</w:t>
            </w:r>
            <w:r>
              <w:t xml:space="preserve"> Si že kaj videl lastovico? Si že kdaj videl štorkljo?</w:t>
            </w:r>
          </w:p>
          <w:p w14:paraId="7C31A6EC" w14:textId="005018E1" w:rsidR="00765DCE" w:rsidRPr="00765DCE" w:rsidRDefault="00765DCE" w:rsidP="00765DCE">
            <w:pPr>
              <w:tabs>
                <w:tab w:val="left" w:pos="284"/>
              </w:tabs>
              <w:ind w:left="284"/>
              <w:rPr>
                <w:u w:val="single"/>
              </w:rPr>
            </w:pPr>
            <w:r w:rsidRPr="00765DCE">
              <w:rPr>
                <w:u w:val="single"/>
              </w:rPr>
              <w:t>Fotografija lastovk</w:t>
            </w:r>
          </w:p>
          <w:p w14:paraId="15FF5FFC" w14:textId="430B7CBF" w:rsidR="00765DCE" w:rsidRPr="003867BF" w:rsidRDefault="003867BF" w:rsidP="003867BF">
            <w:pPr>
              <w:tabs>
                <w:tab w:val="left" w:pos="284"/>
              </w:tabs>
              <w:ind w:left="284"/>
              <w:rPr>
                <w:i/>
                <w:u w:val="single"/>
              </w:rPr>
            </w:pPr>
            <w:r>
              <w:t xml:space="preserve">Opišite lastovko: </w:t>
            </w:r>
            <w:r w:rsidR="00765DCE">
              <w:t>v</w:t>
            </w:r>
            <w:r w:rsidR="00765DCE" w:rsidRPr="00BC40E9">
              <w:t>elikost, barva perja, kljun, noge, rep, krila…</w:t>
            </w:r>
            <w:r>
              <w:t xml:space="preserve"> </w:t>
            </w:r>
            <w:r w:rsidR="00765DCE" w:rsidRPr="00BC40E9">
              <w:t>Kje si lastovki spleteta gnezdo?</w:t>
            </w:r>
            <w:r w:rsidR="00765DCE">
              <w:t xml:space="preserve"> </w:t>
            </w:r>
            <w:r w:rsidR="00765DCE" w:rsidRPr="00BC40E9">
              <w:t>Iz česa lastovki spletata gnezdo?</w:t>
            </w:r>
            <w:r w:rsidR="00765DCE">
              <w:t xml:space="preserve"> </w:t>
            </w:r>
            <w:r w:rsidR="00765DCE" w:rsidRPr="00BC40E9">
              <w:t>Zakaj spletata gnezdo?</w:t>
            </w:r>
            <w:r w:rsidR="00765DCE">
              <w:t xml:space="preserve"> K</w:t>
            </w:r>
            <w:r w:rsidR="00765DCE" w:rsidRPr="00BC40E9">
              <w:t>do in kako skrbi za mladiče</w:t>
            </w:r>
            <w:r w:rsidR="00765DCE">
              <w:t xml:space="preserve">? </w:t>
            </w:r>
            <w:r w:rsidR="00765DCE" w:rsidRPr="00BC40E9">
              <w:t>Ali so lastovke ptice selivke ali ptice stalnice?</w:t>
            </w:r>
            <w:r w:rsidR="00765DCE">
              <w:t xml:space="preserve"> </w:t>
            </w:r>
          </w:p>
          <w:p w14:paraId="0111F575" w14:textId="77777777" w:rsidR="00765DCE" w:rsidRPr="00BC40E9" w:rsidRDefault="00765DCE" w:rsidP="00765DCE">
            <w:pPr>
              <w:tabs>
                <w:tab w:val="left" w:pos="284"/>
              </w:tabs>
              <w:ind w:left="284"/>
              <w:rPr>
                <w:u w:val="single"/>
              </w:rPr>
            </w:pPr>
            <w:r w:rsidRPr="00BC40E9">
              <w:rPr>
                <w:u w:val="single"/>
              </w:rPr>
              <w:t>Fotografija štorkelj</w:t>
            </w:r>
          </w:p>
          <w:p w14:paraId="543B0E41" w14:textId="007FD498" w:rsidR="00765DCE" w:rsidRPr="00BC40E9" w:rsidRDefault="00765DCE" w:rsidP="00765DCE">
            <w:pPr>
              <w:tabs>
                <w:tab w:val="left" w:pos="284"/>
              </w:tabs>
              <w:ind w:left="284"/>
            </w:pPr>
            <w:r w:rsidRPr="00BC40E9">
              <w:t>Opišite štorkljo: velikost, barva perja, kljun, noge, rep, krila…</w:t>
            </w:r>
            <w:r w:rsidR="003867BF">
              <w:t xml:space="preserve"> </w:t>
            </w:r>
            <w:r w:rsidRPr="00BC40E9">
              <w:t xml:space="preserve">Kje si štorklji spletata gnezdo? </w:t>
            </w:r>
          </w:p>
          <w:p w14:paraId="2C50954C" w14:textId="74A41A06" w:rsidR="00765DCE" w:rsidRDefault="00765DCE" w:rsidP="00765DCE">
            <w:pPr>
              <w:tabs>
                <w:tab w:val="left" w:pos="284"/>
              </w:tabs>
              <w:ind w:left="284"/>
            </w:pPr>
            <w:r w:rsidRPr="00BC40E9">
              <w:t>Iz česa štorklji spleteta gnezdo?</w:t>
            </w:r>
            <w:r>
              <w:t xml:space="preserve"> </w:t>
            </w:r>
            <w:r w:rsidRPr="00BC40E9">
              <w:t>Zakaj spletata gnezdo?</w:t>
            </w:r>
            <w:r>
              <w:t xml:space="preserve"> </w:t>
            </w:r>
            <w:r w:rsidRPr="00BC40E9">
              <w:t>Povejte, iz česa se izleže štorklja, kdo in kako skrbi za mladiče.</w:t>
            </w:r>
            <w:r>
              <w:t xml:space="preserve"> </w:t>
            </w:r>
            <w:r w:rsidRPr="00BC40E9">
              <w:t>Ali so štorklje ptice selivke ali ptice stalnice?</w:t>
            </w:r>
          </w:p>
          <w:p w14:paraId="56873C0F" w14:textId="4D0F88BD" w:rsidR="00765DCE" w:rsidRPr="00765DCE" w:rsidRDefault="00765DCE" w:rsidP="00765DCE">
            <w:pPr>
              <w:tabs>
                <w:tab w:val="left" w:pos="284"/>
              </w:tabs>
              <w:ind w:left="284"/>
              <w:rPr>
                <w:u w:val="single"/>
              </w:rPr>
            </w:pPr>
            <w:r w:rsidRPr="00765DCE">
              <w:rPr>
                <w:u w:val="single"/>
              </w:rPr>
              <w:t>Naštej podobnosti in razlike med lastovico in štorkljo.</w:t>
            </w:r>
          </w:p>
          <w:p w14:paraId="266FAA8A" w14:textId="17ADDC10" w:rsidR="00765DCE" w:rsidRDefault="00765DCE" w:rsidP="00765DCE">
            <w:pPr>
              <w:tabs>
                <w:tab w:val="left" w:pos="284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765DCE">
              <w:rPr>
                <w:b/>
                <w:bCs/>
                <w:sz w:val="24"/>
                <w:szCs w:val="24"/>
              </w:rPr>
              <w:t>Reš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765DCE">
              <w:rPr>
                <w:b/>
                <w:bCs/>
                <w:sz w:val="24"/>
                <w:szCs w:val="24"/>
              </w:rPr>
              <w:t xml:space="preserve"> naloge na strani 72 in 73.</w:t>
            </w:r>
          </w:p>
          <w:p w14:paraId="03E00F1C" w14:textId="77777777" w:rsidR="00912449" w:rsidRDefault="00912449" w:rsidP="00765DCE">
            <w:pPr>
              <w:tabs>
                <w:tab w:val="left" w:pos="284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0A9AB08" w14:textId="111D270C" w:rsidR="00765DCE" w:rsidRPr="00765DCE" w:rsidRDefault="00765DCE" w:rsidP="00765DCE">
            <w:pPr>
              <w:tabs>
                <w:tab w:val="left" w:pos="284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65DCE" w:rsidRPr="00CB2C4E" w14:paraId="2EB6F8A6" w14:textId="77777777" w:rsidTr="00190F95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A76F" w14:textId="63103A00" w:rsidR="00765DCE" w:rsidRDefault="00765DCE" w:rsidP="00765DCE">
            <w:pPr>
              <w:rPr>
                <w:bCs/>
                <w:sz w:val="24"/>
                <w:szCs w:val="24"/>
              </w:rPr>
            </w:pPr>
            <w:r w:rsidRPr="00CB2C4E">
              <w:rPr>
                <w:b/>
                <w:bCs/>
                <w:sz w:val="24"/>
                <w:szCs w:val="24"/>
              </w:rPr>
              <w:t xml:space="preserve">SLJ: </w:t>
            </w:r>
            <w:r>
              <w:rPr>
                <w:b/>
                <w:bCs/>
                <w:sz w:val="24"/>
                <w:szCs w:val="24"/>
              </w:rPr>
              <w:t>UMETNO GNEZDO ZA MALO UHARICO</w:t>
            </w:r>
          </w:p>
          <w:p w14:paraId="05F8A530" w14:textId="6C139F2E" w:rsidR="00765DCE" w:rsidRDefault="00765DCE" w:rsidP="00190F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Danes boš prebral besedilo o sovi, mali uharici. </w:t>
            </w:r>
          </w:p>
          <w:p w14:paraId="5C984416" w14:textId="008E08C4" w:rsidR="00765DCE" w:rsidRPr="00765DCE" w:rsidRDefault="00765DCE" w:rsidP="00190F95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Besedilo je v delovnem zvezku na strani 28. </w:t>
            </w:r>
            <w:r w:rsidRPr="00765DCE">
              <w:rPr>
                <w:b/>
                <w:sz w:val="24"/>
                <w:szCs w:val="24"/>
              </w:rPr>
              <w:t xml:space="preserve">Besedilo trikrat glasno preberi. </w:t>
            </w:r>
          </w:p>
          <w:p w14:paraId="5ECE7869" w14:textId="185DD1A5" w:rsidR="00765DCE" w:rsidRDefault="00765DCE" w:rsidP="00190F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Če kakšne besede ne razumeš, prosi starše za razlago.</w:t>
            </w:r>
          </w:p>
          <w:p w14:paraId="16DE85A8" w14:textId="77777777" w:rsidR="00912449" w:rsidRDefault="00765DCE" w:rsidP="00190F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Potem </w:t>
            </w:r>
            <w:r w:rsidRPr="00912449">
              <w:rPr>
                <w:b/>
                <w:sz w:val="24"/>
                <w:szCs w:val="24"/>
              </w:rPr>
              <w:t>ustno odgovori</w:t>
            </w:r>
            <w:r>
              <w:rPr>
                <w:bCs/>
                <w:sz w:val="24"/>
                <w:szCs w:val="24"/>
              </w:rPr>
              <w:t xml:space="preserve"> na vprašanja v spodnjem okvirčku. </w:t>
            </w:r>
          </w:p>
          <w:p w14:paraId="63F2F6DB" w14:textId="45B0489D" w:rsidR="00765DCE" w:rsidRDefault="00765DCE" w:rsidP="00190F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Nato reši nalogi na strani 29.</w:t>
            </w:r>
          </w:p>
          <w:p w14:paraId="5F320555" w14:textId="77777777" w:rsidR="00765DCE" w:rsidRPr="005C6B9D" w:rsidRDefault="00765DCE" w:rsidP="00190F95">
            <w:pPr>
              <w:rPr>
                <w:bCs/>
                <w:sz w:val="24"/>
                <w:szCs w:val="24"/>
              </w:rPr>
            </w:pPr>
          </w:p>
          <w:p w14:paraId="5878D602" w14:textId="77777777" w:rsidR="00765DCE" w:rsidRPr="00CB2C4E" w:rsidRDefault="00765DCE" w:rsidP="00190F95">
            <w:pPr>
              <w:spacing w:line="240" w:lineRule="auto"/>
              <w:ind w:left="284"/>
              <w:rPr>
                <w:b/>
                <w:sz w:val="24"/>
                <w:szCs w:val="24"/>
              </w:rPr>
            </w:pPr>
          </w:p>
        </w:tc>
      </w:tr>
      <w:tr w:rsidR="00765DCE" w:rsidRPr="00DB6C8E" w14:paraId="0775DAF5" w14:textId="77777777" w:rsidTr="00190F95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BAF0" w14:textId="71BA309B" w:rsidR="003867BF" w:rsidRPr="00912449" w:rsidRDefault="00765DCE" w:rsidP="00765D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ŠPO (2 šolski uri): </w:t>
            </w:r>
          </w:p>
          <w:p w14:paraId="3D2061B2" w14:textId="2ABD87B3" w:rsidR="00765DCE" w:rsidRDefault="00765DCE" w:rsidP="00765DC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VAJE ZA OGREVANJE</w:t>
            </w:r>
          </w:p>
          <w:p w14:paraId="1E50C169" w14:textId="4415C073" w:rsidR="00765DCE" w:rsidRDefault="00765DCE" w:rsidP="00765DC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912449">
              <w:rPr>
                <w:bCs/>
                <w:sz w:val="24"/>
                <w:szCs w:val="24"/>
              </w:rPr>
              <w:t>O</w:t>
            </w:r>
            <w:r>
              <w:rPr>
                <w:bCs/>
                <w:sz w:val="24"/>
                <w:szCs w:val="24"/>
              </w:rPr>
              <w:t>buj si športne copate</w:t>
            </w:r>
            <w:r w:rsidR="0091244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)</w:t>
            </w:r>
          </w:p>
          <w:p w14:paraId="1B189829" w14:textId="77777777" w:rsidR="00765DCE" w:rsidRDefault="00765DCE" w:rsidP="00765DCE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 ogrevanje teči v vse prostore v hiši, tudi po stopnišču (če ga imate)</w:t>
            </w:r>
          </w:p>
          <w:p w14:paraId="19922D85" w14:textId="77777777" w:rsidR="00765DCE" w:rsidRDefault="00765DCE" w:rsidP="00765DCE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Poskoki sonožno</w:t>
            </w:r>
          </w:p>
          <w:p w14:paraId="17E90BE1" w14:textId="77777777" w:rsidR="00765DCE" w:rsidRDefault="00765DCE" w:rsidP="00765DCE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Poskoki enonožno</w:t>
            </w:r>
          </w:p>
          <w:p w14:paraId="627971EE" w14:textId="77777777" w:rsidR="00765DCE" w:rsidRDefault="00765DCE" w:rsidP="00765DCE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Hopsanje</w:t>
            </w:r>
            <w:proofErr w:type="spellEnd"/>
          </w:p>
          <w:p w14:paraId="6814A454" w14:textId="77777777" w:rsidR="00765DCE" w:rsidRDefault="00765DCE" w:rsidP="00765DCE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Prisunski</w:t>
            </w:r>
            <w:proofErr w:type="spellEnd"/>
            <w:r>
              <w:rPr>
                <w:bCs/>
                <w:sz w:val="24"/>
                <w:szCs w:val="24"/>
              </w:rPr>
              <w:t xml:space="preserve"> korak (v obe smeri)</w:t>
            </w:r>
          </w:p>
          <w:p w14:paraId="7AF127CB" w14:textId="77777777" w:rsidR="00765DCE" w:rsidRPr="00F43DB4" w:rsidRDefault="00765DCE" w:rsidP="00765DCE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10908B90" w14:textId="77777777" w:rsidR="00765DCE" w:rsidRDefault="00765DCE" w:rsidP="00765DC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GIMNASTIČNE VAJE</w:t>
            </w:r>
          </w:p>
          <w:p w14:paraId="1446CDAF" w14:textId="77777777" w:rsidR="00765DCE" w:rsidRDefault="00765DCE" w:rsidP="00765DC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Razmigaj telo z vajami kot jih izvajamo v telovadnici. Začni z glavo, potem roke, zgornji del telesa, boki, noge….</w:t>
            </w:r>
          </w:p>
          <w:p w14:paraId="26946D70" w14:textId="77777777" w:rsidR="00765DCE" w:rsidRPr="00912449" w:rsidRDefault="00765DCE" w:rsidP="00912449">
            <w:pPr>
              <w:spacing w:line="240" w:lineRule="auto"/>
              <w:rPr>
                <w:sz w:val="24"/>
                <w:szCs w:val="24"/>
              </w:rPr>
            </w:pPr>
          </w:p>
          <w:p w14:paraId="273716E3" w14:textId="77777777" w:rsidR="00765DCE" w:rsidRPr="00DB6C8E" w:rsidRDefault="00765DCE" w:rsidP="00190F9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765DCE" w:rsidRPr="00DB6C8E" w14:paraId="57E40550" w14:textId="77777777" w:rsidTr="00190F95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BD8E" w14:textId="77777777" w:rsidR="00765DCE" w:rsidRDefault="00765DCE" w:rsidP="00765DC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VADBA PO POSTAJAH</w:t>
            </w:r>
          </w:p>
          <w:p w14:paraId="3AF0D537" w14:textId="77777777" w:rsidR="00765DCE" w:rsidRDefault="00765DCE" w:rsidP="00765DCE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443076A6" w14:textId="77777777" w:rsidR="00765DCE" w:rsidRDefault="00765DCE" w:rsidP="00765DC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noProof/>
                <w:color w:val="1C1E21"/>
                <w:lang w:eastAsia="sl-SI"/>
              </w:rPr>
              <w:drawing>
                <wp:inline distT="0" distB="0" distL="0" distR="0" wp14:anchorId="541C7322" wp14:editId="6279B046">
                  <wp:extent cx="5162550" cy="6657975"/>
                  <wp:effectExtent l="0" t="0" r="0" b="9525"/>
                  <wp:docPr id="20" name="Slika 20" descr="Fotografija osebe Biserka Cesa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tografija osebe Biserka Cesa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665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4485B7" w14:textId="77777777" w:rsidR="00765DCE" w:rsidRDefault="00765DCE" w:rsidP="00765DCE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SKOK V DALJINO</w:t>
            </w:r>
          </w:p>
          <w:p w14:paraId="69CA74ED" w14:textId="77777777" w:rsidR="00765DCE" w:rsidRPr="00F43DB4" w:rsidRDefault="00765DCE" w:rsidP="00765DCE">
            <w:pPr>
              <w:pStyle w:val="Odstavekseznama"/>
              <w:spacing w:line="240" w:lineRule="auto"/>
              <w:rPr>
                <w:bCs/>
                <w:sz w:val="24"/>
                <w:szCs w:val="24"/>
              </w:rPr>
            </w:pPr>
            <w:r w:rsidRPr="00F43DB4">
              <w:rPr>
                <w:bCs/>
                <w:sz w:val="24"/>
                <w:szCs w:val="24"/>
              </w:rPr>
              <w:t>Vadi skok v daljino (kot smo ga že v telovadnici). Postavi se za določeno črto. Noge postavi rahlo narazen, kolena rahlo pokrči, pomagaj si z rokama: naprej in nazaj in se skušaj čim bolj odriniti. To vajo večkrat ponovi (vsaj 5x).</w:t>
            </w:r>
          </w:p>
          <w:p w14:paraId="16F491D3" w14:textId="77777777" w:rsidR="00765DCE" w:rsidRDefault="00765DCE" w:rsidP="00765DCE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1601A357" w14:textId="77777777" w:rsidR="00765DCE" w:rsidRDefault="00765DCE" w:rsidP="00765DC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65DCE" w:rsidRPr="00DB6C8E" w14:paraId="4225D994" w14:textId="77777777" w:rsidTr="00190F95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A49" w14:textId="32A48424" w:rsidR="00912449" w:rsidRDefault="00912449" w:rsidP="00765DC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VAJE ZA UMIRITEV</w:t>
            </w:r>
          </w:p>
          <w:p w14:paraId="24B2BD0D" w14:textId="594E5706" w:rsidR="00765DCE" w:rsidRDefault="00912449" w:rsidP="00765DC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NAREDI </w:t>
            </w:r>
            <w:r w:rsidR="00765DCE">
              <w:rPr>
                <w:bCs/>
                <w:sz w:val="24"/>
                <w:szCs w:val="24"/>
              </w:rPr>
              <w:t>POZDRAV SONCU kot prikazuje spodnja slika. Vaje izvajaj počasi. Pazi na pravilno dihanje (IZDIH, VDIH).</w:t>
            </w:r>
          </w:p>
          <w:p w14:paraId="780B6945" w14:textId="77777777" w:rsidR="00765DCE" w:rsidRDefault="00765DCE" w:rsidP="00765DCE">
            <w:pPr>
              <w:pStyle w:val="Odstavekseznama"/>
              <w:spacing w:line="240" w:lineRule="auto"/>
              <w:rPr>
                <w:bCs/>
                <w:sz w:val="24"/>
                <w:szCs w:val="24"/>
              </w:rPr>
            </w:pPr>
          </w:p>
          <w:p w14:paraId="68D27C31" w14:textId="77777777" w:rsidR="00765DCE" w:rsidRDefault="00765DCE" w:rsidP="00765DCE">
            <w:pPr>
              <w:pStyle w:val="Odstavekseznama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B1165E7" wp14:editId="557F14AD">
                  <wp:extent cx="3457575" cy="2514600"/>
                  <wp:effectExtent l="0" t="0" r="9525" b="0"/>
                  <wp:docPr id="1" name="Slika 1" descr="Rezultat iskanja slik za joga za otroke va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Rezultat iskanja slik za joga za otroke va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F35504" w14:textId="77777777" w:rsidR="00765DCE" w:rsidRDefault="00765DCE" w:rsidP="00765DCE">
            <w:pPr>
              <w:spacing w:line="240" w:lineRule="auto"/>
              <w:rPr>
                <w:bCs/>
                <w:i/>
                <w:sz w:val="24"/>
                <w:szCs w:val="24"/>
              </w:rPr>
            </w:pPr>
          </w:p>
          <w:p w14:paraId="62F3E85B" w14:textId="77777777" w:rsidR="00765DCE" w:rsidRDefault="00765DCE" w:rsidP="00765DCE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14:paraId="2E4B0B0E" w14:textId="77777777" w:rsidR="00F31A13" w:rsidRDefault="00F31A13"/>
    <w:sectPr w:rsidR="00F31A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141C"/>
    <w:multiLevelType w:val="hybridMultilevel"/>
    <w:tmpl w:val="67F8EC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60FD"/>
    <w:multiLevelType w:val="hybridMultilevel"/>
    <w:tmpl w:val="355E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75FC8"/>
    <w:multiLevelType w:val="hybridMultilevel"/>
    <w:tmpl w:val="E3A6EF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860A17"/>
    <w:multiLevelType w:val="hybridMultilevel"/>
    <w:tmpl w:val="88CA33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D0FF8"/>
    <w:multiLevelType w:val="hybridMultilevel"/>
    <w:tmpl w:val="A2948A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13"/>
    <w:rsid w:val="003867BF"/>
    <w:rsid w:val="004D60F2"/>
    <w:rsid w:val="00765DCE"/>
    <w:rsid w:val="00912449"/>
    <w:rsid w:val="00F3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B056"/>
  <w15:chartTrackingRefBased/>
  <w15:docId w15:val="{B7AA6E9E-79A4-48BA-92ED-50A2163F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65DCE"/>
    <w:pPr>
      <w:spacing w:line="254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65DC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65DCE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65DC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5" Type="http://schemas.openxmlformats.org/officeDocument/2006/relationships/hyperlink" Target="mailto:katja.turk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Uporabnik</cp:lastModifiedBy>
  <cp:revision>2</cp:revision>
  <dcterms:created xsi:type="dcterms:W3CDTF">2020-03-25T11:49:00Z</dcterms:created>
  <dcterms:modified xsi:type="dcterms:W3CDTF">2020-03-25T11:49:00Z</dcterms:modified>
</cp:coreProperties>
</file>